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>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72DC5644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9E1C2E">
        <w:rPr>
          <w:rFonts w:ascii="Arial" w:hAnsi="Arial" w:cs="Arial"/>
        </w:rPr>
        <w:t>3</w:t>
      </w:r>
      <w:r w:rsidR="003D47E2">
        <w:rPr>
          <w:rFonts w:ascii="Arial" w:hAnsi="Arial" w:cs="Arial" w:hint="eastAsia"/>
        </w:rPr>
        <w:t>-</w:t>
      </w:r>
      <w:r w:rsidR="00826901">
        <w:rPr>
          <w:rFonts w:ascii="Arial" w:hAnsi="Arial" w:cs="Arial"/>
        </w:rPr>
        <w:t>10</w:t>
      </w:r>
      <w:r w:rsidR="003D47E2">
        <w:rPr>
          <w:rFonts w:ascii="Arial" w:hAnsi="Arial" w:cs="Arial" w:hint="eastAsia"/>
        </w:rPr>
        <w:t>-</w:t>
      </w:r>
      <w:r w:rsidR="00826901">
        <w:rPr>
          <w:rFonts w:ascii="Arial" w:hAnsi="Arial" w:cs="Arial"/>
        </w:rPr>
        <w:t>31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>Station</w:t>
      </w:r>
      <w:proofErr w:type="spellEnd"/>
      <w:r w:rsidR="00C877F3">
        <w:rPr>
          <w:rFonts w:ascii="Arial" w:hAnsi="Arial" w:cs="Arial"/>
        </w:rPr>
        <w:t xml:space="preserve">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3778533A" w:rsidR="000C1A53" w:rsidRDefault="000C1A53" w:rsidP="00F949EE">
      <w:pPr>
        <w:pStyle w:val="subnumA"/>
        <w:spacing w:after="120"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>QR</w:t>
      </w:r>
      <w:r w:rsidR="00C52FF5">
        <w:t>,</w:t>
      </w:r>
      <w:r w:rsidR="005461C1">
        <w:t xml:space="preserve">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770CF9C" w14:textId="615CE95F" w:rsidR="00FB003E" w:rsidRPr="00797896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E496C" w:rsidRPr="00797896">
        <w:rPr>
          <w:rFonts w:ascii="Arial" w:hAnsi="Arial" w:cs="Arial"/>
        </w:rPr>
        <w:t>/802.3</w:t>
      </w:r>
      <w:r w:rsidR="00CE496C" w:rsidRPr="00797896">
        <w:rPr>
          <w:rFonts w:ascii="Arial" w:hAnsi="Arial" w:cs="Arial" w:hint="eastAsia"/>
        </w:rPr>
        <w:t>u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1F3693BA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656E38BF" w14:textId="75188E70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74CDF6B0" w14:textId="1D5C0F3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CCA7239" w14:textId="3DCB6E6F" w:rsidR="009E1C2E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9E1C2E">
        <w:rPr>
          <w:rFonts w:ascii="Arial" w:hAnsi="Arial" w:cs="Arial"/>
          <w:kern w:val="0"/>
          <w:szCs w:val="20"/>
        </w:rPr>
        <w:t>Ministry of Internal Affairs and Communications</w:t>
      </w:r>
      <w:r>
        <w:rPr>
          <w:rFonts w:ascii="Arial" w:hAnsi="Arial" w:cs="Arial"/>
          <w:kern w:val="0"/>
          <w:szCs w:val="20"/>
        </w:rPr>
        <w:t xml:space="preserve"> (MIC)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Pr="00FB3A1E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026678" w:rsidRDefault="00F00CE5" w:rsidP="00602E34">
      <w:pPr>
        <w:pStyle w:val="a3"/>
        <w:numPr>
          <w:ilvl w:val="0"/>
          <w:numId w:val="24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32199D58" w:rsidR="00602E34" w:rsidRDefault="002E60AE" w:rsidP="00602E34">
      <w:pPr>
        <w:pStyle w:val="subnumA"/>
        <w:spacing w:after="120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6BA6D62D" w14:textId="3ABCB7DD" w:rsidR="009E1C2E" w:rsidRDefault="009E1C2E" w:rsidP="00F949EE">
      <w:pPr>
        <w:widowControl/>
        <w:wordWrap/>
        <w:autoSpaceDE/>
        <w:autoSpaceDN/>
        <w:spacing w:after="0"/>
        <w:rPr>
          <w:rFonts w:ascii="Arial" w:hAnsi="Arial" w:cs="Arial"/>
        </w:rPr>
      </w:pPr>
    </w:p>
    <w:p w14:paraId="33A8D91D" w14:textId="77777777" w:rsidR="00602E34" w:rsidRDefault="00602E34" w:rsidP="00F949EE">
      <w:pPr>
        <w:widowControl/>
        <w:wordWrap/>
        <w:autoSpaceDE/>
        <w:autoSpaceDN/>
        <w:spacing w:after="0"/>
        <w:rPr>
          <w:rFonts w:ascii="Arial" w:hAnsi="Arial" w:cs="Arial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 xml:space="preserve">248, </w:t>
      </w:r>
      <w:proofErr w:type="spellStart"/>
      <w:r w:rsidR="00905821" w:rsidRPr="00B34CC2">
        <w:t>Jeongjail-ro</w:t>
      </w:r>
      <w:proofErr w:type="spellEnd"/>
      <w:r w:rsidR="00905821" w:rsidRPr="00B34CC2">
        <w:t xml:space="preserve">, </w:t>
      </w:r>
      <w:proofErr w:type="spellStart"/>
      <w:r w:rsidR="00905821" w:rsidRPr="00B34CC2">
        <w:t>Seongnam-si</w:t>
      </w:r>
      <w:proofErr w:type="spellEnd"/>
      <w:r w:rsidR="00905821" w:rsidRPr="00B34CC2">
        <w:t>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905821">
        <w:t>Bio</w:t>
      </w:r>
      <w:r w:rsidR="00631B86">
        <w:t>Station</w:t>
      </w:r>
      <w:proofErr w:type="spellEnd"/>
      <w:r w:rsidR="00631B86">
        <w:t xml:space="preserve">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74286D28" w:rsidR="002B3272" w:rsidRPr="00797896" w:rsidRDefault="00905821" w:rsidP="002B6A9F">
      <w:pPr>
        <w:pStyle w:val="subnumA"/>
        <w:numPr>
          <w:ilvl w:val="0"/>
          <w:numId w:val="25"/>
        </w:numPr>
        <w:jc w:val="left"/>
      </w:pPr>
      <w:r w:rsidRPr="00905821">
        <w:t>BS3-DB</w:t>
      </w:r>
      <w:r w:rsidR="002B3272" w:rsidRPr="00797896">
        <w:t>: Face recognition,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</w:t>
      </w:r>
      <w:proofErr w:type="gramStart"/>
      <w:r w:rsidR="002B3272" w:rsidRPr="00797896">
        <w:t>supported</w:t>
      </w:r>
      <w:proofErr w:type="gramEnd"/>
    </w:p>
    <w:p w14:paraId="19BC8B7A" w14:textId="7E38332D" w:rsidR="006A3B72" w:rsidRPr="00797896" w:rsidRDefault="00905821" w:rsidP="00882FFF">
      <w:pPr>
        <w:pStyle w:val="subnumA"/>
        <w:numPr>
          <w:ilvl w:val="0"/>
          <w:numId w:val="25"/>
        </w:numPr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2B3272" w:rsidRPr="00797896">
        <w:t xml:space="preserve">Face recognition, </w:t>
      </w:r>
      <w:r w:rsidR="00882FFF" w:rsidRPr="00797896">
        <w:t xml:space="preserve">EM, </w:t>
      </w:r>
      <w:r w:rsidR="00C526DF">
        <w:t xml:space="preserve">HID </w:t>
      </w:r>
      <w:proofErr w:type="spellStart"/>
      <w:r w:rsidR="00C526DF">
        <w:t>Prox</w:t>
      </w:r>
      <w:proofErr w:type="spellEnd"/>
      <w:r w:rsidR="00C526DF">
        <w:t xml:space="preserve">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</w:t>
      </w:r>
      <w:proofErr w:type="gramStart"/>
      <w:r w:rsidR="00882FFF" w:rsidRPr="00797896">
        <w:t>supported</w:t>
      </w:r>
      <w:proofErr w:type="gramEnd"/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0CE139F0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>QR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proofErr w:type="gramStart"/>
      <w:r w:rsidRPr="007904AF">
        <w:rPr>
          <w:rStyle w:val="uworddic"/>
        </w:rPr>
        <w:t>drop</w:t>
      </w:r>
      <w:proofErr w:type="gramEnd"/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lastRenderedPageBreak/>
        <w:t>Integration with DB/ERP/HEMS for photo importing</w:t>
      </w:r>
    </w:p>
    <w:p w14:paraId="771C0F7E" w14:textId="3EF5E2AD" w:rsidR="004D7BEB" w:rsidRPr="00285E9A" w:rsidRDefault="004D7BEB" w:rsidP="00861173">
      <w:pPr>
        <w:pStyle w:val="subnumA"/>
        <w:numPr>
          <w:ilvl w:val="0"/>
          <w:numId w:val="23"/>
        </w:numPr>
        <w:ind w:left="1123" w:hanging="403"/>
        <w:rPr>
          <w:color w:val="000000" w:themeColor="text1"/>
        </w:rPr>
      </w:pPr>
      <w:r w:rsidRPr="00285E9A">
        <w:rPr>
          <w:rFonts w:hint="eastAsia"/>
          <w:color w:val="000000" w:themeColor="text1"/>
        </w:rPr>
        <w:t>Recogni</w:t>
      </w:r>
      <w:r w:rsidR="004E023A">
        <w:rPr>
          <w:color w:val="000000" w:themeColor="text1"/>
        </w:rPr>
        <w:t>ze a face</w:t>
      </w:r>
      <w:r w:rsidRPr="00285E9A">
        <w:rPr>
          <w:color w:val="000000" w:themeColor="text1"/>
        </w:rPr>
        <w:t xml:space="preserve"> with </w:t>
      </w:r>
      <w:r w:rsidR="004E023A">
        <w:rPr>
          <w:color w:val="000000" w:themeColor="text1"/>
        </w:rPr>
        <w:t>a mask on</w:t>
      </w:r>
    </w:p>
    <w:p w14:paraId="512CB5DE" w14:textId="3BBBB4D4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89C256E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4E023A">
        <w:t>Wi-</w:t>
      </w:r>
      <w:proofErr w:type="gramStart"/>
      <w:r w:rsidR="004E023A">
        <w:t>Fi</w:t>
      </w:r>
      <w:r w:rsidR="00131E8F">
        <w:t>(</w:t>
      </w:r>
      <w:proofErr w:type="gramEnd"/>
      <w:r w:rsidR="00131E8F">
        <w:t>BS3-APWB only)</w:t>
      </w:r>
      <w:r w:rsidR="004E023A">
        <w:t xml:space="preserve">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6EC45728" w14:textId="77777777" w:rsidR="00356CA6" w:rsidRDefault="00861173" w:rsidP="00356CA6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4DBF0FD" w14:textId="77777777" w:rsidR="00861173" w:rsidRPr="00FD00CA" w:rsidRDefault="00861173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4E259B" w14:paraId="3BA15B12" w14:textId="77777777" w:rsidTr="00506EF4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244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2719D55" w14:textId="731ED33E" w:rsidR="00592132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Card</w:t>
            </w:r>
          </w:p>
        </w:tc>
        <w:tc>
          <w:tcPr>
            <w:tcW w:w="5244" w:type="dxa"/>
            <w:noWrap/>
            <w:vAlign w:val="center"/>
            <w:hideMark/>
          </w:tcPr>
          <w:p w14:paraId="1BAD9C20" w14:textId="0B1B59F7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0DAE5E42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 xml:space="preserve">125kHz EM, 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 xml:space="preserve">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3AE0D435" w:rsidR="00592132" w:rsidRPr="005261EF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 xml:space="preserve">EM/HID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>/MIFARE/DESFire/HID iCLASS: 30 mm, FeliCa: 15 mm</w:t>
            </w:r>
          </w:p>
        </w:tc>
      </w:tr>
      <w:tr w:rsidR="00592132" w:rsidRPr="004E259B" w14:paraId="06012E44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06EF4" w:rsidRPr="004E259B" w14:paraId="16B54E2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6E2EC6BA" w14:textId="77777777" w:rsidR="00506EF4" w:rsidRPr="002052B5" w:rsidRDefault="00506EF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38ABE0A" w14:textId="3F3E7E18" w:rsidR="00506EF4" w:rsidRPr="00506EF4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Scramble Keypad (PIN)</w:t>
            </w:r>
          </w:p>
        </w:tc>
        <w:tc>
          <w:tcPr>
            <w:tcW w:w="5244" w:type="dxa"/>
            <w:noWrap/>
            <w:vAlign w:val="center"/>
          </w:tcPr>
          <w:p w14:paraId="4CA951D6" w14:textId="5AE6B82A" w:rsidR="00506EF4" w:rsidRPr="00506EF4" w:rsidRDefault="00506EF4" w:rsidP="004E259B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Supported</w:t>
            </w:r>
          </w:p>
        </w:tc>
      </w:tr>
      <w:tr w:rsidR="00592132" w:rsidRPr="004E259B" w14:paraId="52EAB575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EBD3F99" w14:textId="7762F7A3" w:rsidR="00592132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</w:tcPr>
          <w:p w14:paraId="4D3DB237" w14:textId="7247DA5C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4B49E24C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244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4C512FC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LCD Type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68FD44B6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LCD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2AC32DE3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06EF4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  <w:proofErr w:type="gramEnd"/>
          </w:p>
        </w:tc>
      </w:tr>
      <w:tr w:rsidR="0071536F" w:rsidRPr="004E259B" w14:paraId="56A6CBBD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5222B223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MP 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EA</w:t>
            </w:r>
          </w:p>
        </w:tc>
      </w:tr>
      <w:tr w:rsidR="0071536F" w:rsidRPr="004E259B" w14:paraId="01337006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07A933C3" w14:textId="5F82C121" w:rsidR="0071536F" w:rsidRPr="00592132" w:rsidRDefault="00C30362" w:rsidP="00592132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738CB33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  <w:p w14:paraId="54EB06C3" w14:textId="38D8453C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  <w:hideMark/>
          </w:tcPr>
          <w:p w14:paraId="49A434AD" w14:textId="5BE4E33D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>: 90</w:t>
            </w:r>
            <w:r w:rsidR="00B07AA4">
              <w:rPr>
                <w:rFonts w:ascii="Arial" w:hAnsi="Arial" w:cs="Arial"/>
              </w:rPr>
              <w:t xml:space="preserve"> </w:t>
            </w:r>
            <w:r w:rsidR="0068284D">
              <w:rPr>
                <w:rFonts w:ascii="Arial" w:hAnsi="Arial" w:cs="Arial"/>
              </w:rPr>
              <w:t xml:space="preserve">g </w:t>
            </w:r>
            <w:r w:rsidRPr="00285E9A">
              <w:rPr>
                <w:rFonts w:ascii="Arial" w:hAnsi="Arial" w:cs="Arial"/>
              </w:rPr>
              <w:t>(Including washer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 xml:space="preserve"> and bolt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>)</w:t>
            </w:r>
          </w:p>
        </w:tc>
      </w:tr>
      <w:tr w:rsidR="0068284D" w:rsidRPr="004E259B" w14:paraId="5605A525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244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244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247AABB7" w:rsidR="00110EAC" w:rsidRPr="009521B8" w:rsidRDefault="00506EF4" w:rsidP="00285E9A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CE, UKCA, KC, FCC, IC, RCM, BIS, SIG, RoHS, REACH, WEEE, MIC, TELEC</w:t>
            </w:r>
          </w:p>
        </w:tc>
      </w:tr>
      <w:tr w:rsidR="009812DE" w:rsidRPr="004E259B" w14:paraId="008D977B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404" w:type="dxa"/>
            <w:noWrap/>
            <w:vAlign w:val="center"/>
          </w:tcPr>
          <w:p w14:paraId="238A80F6" w14:textId="69D3DC80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</w:p>
        </w:tc>
        <w:tc>
          <w:tcPr>
            <w:tcW w:w="5244" w:type="dxa"/>
            <w:noWrap/>
            <w:vAlign w:val="center"/>
          </w:tcPr>
          <w:p w14:paraId="138215DE" w14:textId="185D357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0.6 ~ 1.0 m</w:t>
            </w:r>
          </w:p>
        </w:tc>
      </w:tr>
      <w:tr w:rsidR="009812DE" w:rsidRPr="004E259B" w14:paraId="5CDFEA54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244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244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244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44848FC7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6A38A1"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404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</w:tcPr>
          <w:p w14:paraId="63469BE9" w14:textId="3C5A7036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5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</w:t>
            </w:r>
            <w:proofErr w:type="gramStart"/>
            <w:r w:rsidRPr="00356CA6">
              <w:rPr>
                <w:rFonts w:ascii="Arial" w:hAnsi="Arial" w:cs="Arial"/>
              </w:rPr>
              <w:t>1:N</w:t>
            </w:r>
            <w:proofErr w:type="gramEnd"/>
            <w:r w:rsidRPr="00356CA6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  <w:noWrap/>
            <w:vAlign w:val="center"/>
          </w:tcPr>
          <w:p w14:paraId="2772974E" w14:textId="45CA3052" w:rsidR="004E5C6B" w:rsidRPr="004E5C6B" w:rsidRDefault="004E5C6B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4E5C6B">
              <w:rPr>
                <w:rFonts w:ascii="Arial" w:hAnsi="Arial" w:cs="Arial"/>
                <w:b/>
                <w:bCs/>
              </w:rPr>
              <w:t>Fingerprint</w:t>
            </w:r>
            <w:r w:rsidRPr="004E5C6B">
              <w:rPr>
                <w:rFonts w:ascii="Arial" w:hAnsi="Arial" w:cs="Arial"/>
              </w:rPr>
              <w:t>: 100,000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  <w:p w14:paraId="745022F1" w14:textId="5EB02B1B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244" w:type="dxa"/>
            <w:noWrap/>
            <w:vAlign w:val="center"/>
          </w:tcPr>
          <w:p w14:paraId="7A4574DB" w14:textId="115D4581" w:rsidR="004E5C6B" w:rsidRPr="004E5C6B" w:rsidRDefault="004E5C6B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4E5C6B">
              <w:rPr>
                <w:rFonts w:ascii="Arial" w:hAnsi="Arial" w:cs="Arial"/>
                <w:b/>
                <w:bCs/>
              </w:rPr>
              <w:t>Fingerprint</w:t>
            </w:r>
            <w:r w:rsidRPr="004E5C6B">
              <w:rPr>
                <w:rFonts w:ascii="Arial" w:hAnsi="Arial" w:cs="Arial"/>
              </w:rPr>
              <w:t>: 100,000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  <w:p w14:paraId="07DF79E6" w14:textId="25599F6A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13DB954" w14:textId="4F433260" w:rsidR="0068284D" w:rsidRDefault="00B07AA4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B07AA4">
              <w:rPr>
                <w:rFonts w:ascii="Arial" w:hAnsi="Arial" w:cs="Arial"/>
              </w:rPr>
              <w:t>Max. Text logs</w:t>
            </w:r>
          </w:p>
        </w:tc>
        <w:tc>
          <w:tcPr>
            <w:tcW w:w="5244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0F48623" w14:textId="3CB19CFD" w:rsidR="0068284D" w:rsidRDefault="00B07AA4" w:rsidP="0040034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Max. Image logs</w:t>
            </w:r>
          </w:p>
        </w:tc>
        <w:tc>
          <w:tcPr>
            <w:tcW w:w="5244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</w:tcPr>
          <w:p w14:paraId="61C8B3F1" w14:textId="1F6EFA9B" w:rsidR="006A38A1" w:rsidRPr="009521B8" w:rsidRDefault="00C30362" w:rsidP="004E259B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Supported (10/100/1000 Mbps, auto MDI/MDI-X)</w:t>
            </w:r>
          </w:p>
        </w:tc>
      </w:tr>
      <w:tr w:rsidR="006A38A1" w:rsidRPr="004E259B" w14:paraId="3A26503F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244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 xml:space="preserve">: Not </w:t>
            </w:r>
            <w:proofErr w:type="gramStart"/>
            <w:r w:rsidRPr="006A38A1">
              <w:rPr>
                <w:rFonts w:ascii="Arial" w:hAnsi="Arial" w:cs="Arial"/>
              </w:rPr>
              <w:t>supported</w:t>
            </w:r>
            <w:proofErr w:type="gramEnd"/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6A38A1" w:rsidRPr="004E259B" w14:paraId="5B5ECEF0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3B85832C" w:rsidR="006A38A1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 xml:space="preserve">1 </w:t>
            </w:r>
            <w:proofErr w:type="spellStart"/>
            <w:r w:rsidRPr="00B07AA4">
              <w:rPr>
                <w:rFonts w:ascii="Arial" w:hAnsi="Arial" w:cs="Arial"/>
              </w:rPr>
              <w:t>ch</w:t>
            </w:r>
            <w:proofErr w:type="spellEnd"/>
            <w:r w:rsidRPr="00B07AA4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B07AA4" w:rsidRPr="004E259B" w14:paraId="091481F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120C0560" w14:textId="4F57E072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Input, 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Output</w:t>
            </w:r>
          </w:p>
        </w:tc>
      </w:tr>
      <w:tr w:rsidR="006A38A1" w:rsidRPr="004E259B" w14:paraId="12443E91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2C0D0F8" w14:textId="7CDAF24B" w:rsidR="006A38A1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TTL Input</w:t>
            </w:r>
          </w:p>
        </w:tc>
        <w:tc>
          <w:tcPr>
            <w:tcW w:w="5244" w:type="dxa"/>
            <w:noWrap/>
            <w:vAlign w:val="center"/>
          </w:tcPr>
          <w:p w14:paraId="6A1DBF64" w14:textId="768E269F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Inputs</w:t>
            </w:r>
          </w:p>
        </w:tc>
      </w:tr>
      <w:tr w:rsidR="006A38A1" w:rsidRPr="004E259B" w14:paraId="619C2D7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244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 xml:space="preserve">: Not </w:t>
            </w:r>
            <w:proofErr w:type="gramStart"/>
            <w:r w:rsidRPr="00DF0AA6">
              <w:rPr>
                <w:rFonts w:ascii="Arial" w:hAnsi="Arial" w:cs="Arial"/>
              </w:rPr>
              <w:t>supported</w:t>
            </w:r>
            <w:proofErr w:type="gramEnd"/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244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244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244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506EF4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00B14D0F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1 A</w:t>
            </w:r>
          </w:p>
        </w:tc>
      </w:tr>
      <w:tr w:rsidR="004E5C6B" w:rsidRPr="00797896" w14:paraId="1687E808" w14:textId="77777777" w:rsidTr="00506EF4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603F328D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0.65 A</w:t>
            </w:r>
          </w:p>
        </w:tc>
      </w:tr>
      <w:tr w:rsidR="004E5C6B" w:rsidRPr="004E259B" w14:paraId="1E27A758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244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C30362">
              <w:rPr>
                <w:rFonts w:ascii="Arial" w:hAnsi="Arial" w:cs="Arial"/>
              </w:rPr>
              <w:t>Wiegnad</w:t>
            </w:r>
            <w:proofErr w:type="spellEnd"/>
            <w:r w:rsidRPr="00C30362">
              <w:rPr>
                <w:rFonts w:ascii="Arial" w:hAnsi="Arial" w:cs="Arial"/>
              </w:rPr>
              <w:t xml:space="preserve"> Output Pull-up Resistance</w:t>
            </w:r>
          </w:p>
        </w:tc>
        <w:tc>
          <w:tcPr>
            <w:tcW w:w="5244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506EF4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4E5C6B" w:rsidRPr="004E259B" w14:paraId="64C8C998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506EF4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404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0E4AED37" w14:textId="4261F40E" w:rsidR="00724FCD" w:rsidRPr="009171BC" w:rsidRDefault="000A101A" w:rsidP="00ED3ADA">
      <w:pPr>
        <w:pStyle w:val="a3"/>
        <w:numPr>
          <w:ilvl w:val="0"/>
          <w:numId w:val="42"/>
        </w:numPr>
        <w:spacing w:beforeLines="40" w:before="96" w:after="0" w:line="360" w:lineRule="auto"/>
        <w:ind w:leftChars="400" w:left="1200"/>
        <w:rPr>
          <w:rFonts w:ascii="Arial" w:hAnsi="Arial" w:cs="Arial"/>
          <w:szCs w:val="20"/>
        </w:rPr>
      </w:pP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szCs w:val="20"/>
        </w:rPr>
        <w:t>confidential</w:t>
      </w:r>
      <w:r w:rsidRPr="009171BC">
        <w:rPr>
          <w:rFonts w:ascii="Arial" w:hAnsi="Arial" w:cs="Arial"/>
          <w:szCs w:val="20"/>
        </w:rPr>
        <w:t>.</w:t>
      </w:r>
    </w:p>
    <w:p w14:paraId="779A88C0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506EF4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506EF4">
        <w:rPr>
          <w:rFonts w:ascii="Arial" w:hAnsi="Arial" w:cs="Arial"/>
          <w:color w:val="211D1E"/>
          <w:sz w:val="20"/>
          <w:szCs w:val="20"/>
        </w:rPr>
        <w:t xml:space="preserve"> 3. </w:t>
      </w:r>
    </w:p>
    <w:p w14:paraId="7E7D1479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1F87675C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3)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28950293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4)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Requires a separate license. </w:t>
      </w:r>
    </w:p>
    <w:p w14:paraId="7790862F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5)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The number of users registered without having any credential data. </w:t>
      </w:r>
    </w:p>
    <w:p w14:paraId="7E78AF88" w14:textId="77777777" w:rsidR="00506EF4" w:rsidRPr="00506EF4" w:rsidRDefault="00506EF4" w:rsidP="00ED3ADA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6) </w:t>
      </w:r>
      <w:r w:rsidRPr="00506EF4">
        <w:rPr>
          <w:rFonts w:ascii="Arial" w:hAnsi="Arial" w:cs="Arial"/>
          <w:color w:val="211D1E"/>
          <w:sz w:val="20"/>
          <w:szCs w:val="20"/>
        </w:rPr>
        <w:t>If a device with a fingerprint sensor is connected as a slave, the slave device can be used for fingerprint authentication.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86A3FF6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 </w:t>
      </w:r>
      <w:r w:rsidR="002A57BB">
        <w:t>to</w:t>
      </w:r>
      <w:r w:rsidRPr="00940DC3">
        <w:t xml:space="preserve"> 50°C.</w:t>
      </w:r>
      <w:r w:rsidRPr="00940DC3">
        <w:rPr>
          <w:rFonts w:hint="eastAsia"/>
        </w:rPr>
        <w:t xml:space="preserve"> </w:t>
      </w:r>
    </w:p>
    <w:p w14:paraId="74B79A99" w14:textId="3B1452F8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 xml:space="preserve">0% </w:t>
      </w:r>
      <w:r w:rsidR="002A57BB">
        <w:t>to</w:t>
      </w:r>
      <w:r w:rsidRPr="00940DC3">
        <w:t xml:space="preserve"> 80%,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77777777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 xml:space="preserve">s when install multiple </w:t>
      </w:r>
      <w:proofErr w:type="gramStart"/>
      <w:r>
        <w:t>devices</w:t>
      </w:r>
      <w:proofErr w:type="gramEnd"/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1AF3" w14:textId="77777777" w:rsidR="00FF0792" w:rsidRDefault="00FF0792" w:rsidP="003D6B5C">
      <w:pPr>
        <w:spacing w:after="0" w:line="240" w:lineRule="auto"/>
      </w:pPr>
      <w:r>
        <w:separator/>
      </w:r>
    </w:p>
  </w:endnote>
  <w:endnote w:type="continuationSeparator" w:id="0">
    <w:p w14:paraId="629F53DB" w14:textId="77777777" w:rsidR="00FF0792" w:rsidRDefault="00FF0792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15C0" w14:textId="77777777" w:rsidR="00FF0792" w:rsidRDefault="00FF0792" w:rsidP="003D6B5C">
      <w:pPr>
        <w:spacing w:after="0" w:line="240" w:lineRule="auto"/>
      </w:pPr>
      <w:r>
        <w:separator/>
      </w:r>
    </w:p>
  </w:footnote>
  <w:footnote w:type="continuationSeparator" w:id="0">
    <w:p w14:paraId="5646AE55" w14:textId="77777777" w:rsidR="00FF0792" w:rsidRDefault="00FF0792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5332152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1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B8517B"/>
    <w:multiLevelType w:val="hybridMultilevel"/>
    <w:tmpl w:val="E884C5E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4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6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27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27"/>
  </w:num>
  <w:num w:numId="2" w16cid:durableId="2001888409">
    <w:abstractNumId w:val="21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5"/>
  </w:num>
  <w:num w:numId="6" w16cid:durableId="729882010">
    <w:abstractNumId w:val="14"/>
  </w:num>
  <w:num w:numId="7" w16cid:durableId="1507983920">
    <w:abstractNumId w:val="13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8"/>
  </w:num>
  <w:num w:numId="18" w16cid:durableId="1803958242">
    <w:abstractNumId w:val="25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0"/>
  </w:num>
  <w:num w:numId="25" w16cid:durableId="1414545476">
    <w:abstractNumId w:val="23"/>
  </w:num>
  <w:num w:numId="26" w16cid:durableId="1813450750">
    <w:abstractNumId w:val="26"/>
  </w:num>
  <w:num w:numId="27" w16cid:durableId="923611639">
    <w:abstractNumId w:val="20"/>
  </w:num>
  <w:num w:numId="28" w16cid:durableId="1336954531">
    <w:abstractNumId w:val="1"/>
  </w:num>
  <w:num w:numId="29" w16cid:durableId="738211608">
    <w:abstractNumId w:val="16"/>
  </w:num>
  <w:num w:numId="30" w16cid:durableId="1645743388">
    <w:abstractNumId w:val="22"/>
  </w:num>
  <w:num w:numId="31" w16cid:durableId="136726443">
    <w:abstractNumId w:val="18"/>
  </w:num>
  <w:num w:numId="32" w16cid:durableId="946544253">
    <w:abstractNumId w:val="17"/>
  </w:num>
  <w:num w:numId="33" w16cid:durableId="227230573">
    <w:abstractNumId w:val="9"/>
  </w:num>
  <w:num w:numId="34" w16cid:durableId="689723701">
    <w:abstractNumId w:val="11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2"/>
  </w:num>
  <w:num w:numId="40" w16cid:durableId="943806663">
    <w:abstractNumId w:val="6"/>
  </w:num>
  <w:num w:numId="41" w16cid:durableId="946548948">
    <w:abstractNumId w:val="24"/>
  </w:num>
  <w:num w:numId="42" w16cid:durableId="178954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74CA0"/>
    <w:rsid w:val="00484ADA"/>
    <w:rsid w:val="004A705B"/>
    <w:rsid w:val="004C3620"/>
    <w:rsid w:val="004C3C6E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F0446"/>
    <w:rsid w:val="005F08BE"/>
    <w:rsid w:val="005F55C9"/>
    <w:rsid w:val="00602E34"/>
    <w:rsid w:val="006058DF"/>
    <w:rsid w:val="0061077A"/>
    <w:rsid w:val="00631B86"/>
    <w:rsid w:val="00632411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7674C"/>
    <w:rsid w:val="00782AC8"/>
    <w:rsid w:val="007835F0"/>
    <w:rsid w:val="007904AF"/>
    <w:rsid w:val="00797603"/>
    <w:rsid w:val="00797896"/>
    <w:rsid w:val="007C64A4"/>
    <w:rsid w:val="007C7B71"/>
    <w:rsid w:val="007D2482"/>
    <w:rsid w:val="007F5732"/>
    <w:rsid w:val="0080779E"/>
    <w:rsid w:val="0082185D"/>
    <w:rsid w:val="008255AE"/>
    <w:rsid w:val="00826901"/>
    <w:rsid w:val="0083327F"/>
    <w:rsid w:val="0085414E"/>
    <w:rsid w:val="0085774E"/>
    <w:rsid w:val="00860C03"/>
    <w:rsid w:val="00861173"/>
    <w:rsid w:val="00882FFF"/>
    <w:rsid w:val="00883910"/>
    <w:rsid w:val="008B0C2F"/>
    <w:rsid w:val="008C0F42"/>
    <w:rsid w:val="008C3967"/>
    <w:rsid w:val="008E1C56"/>
    <w:rsid w:val="008E636A"/>
    <w:rsid w:val="00902D0C"/>
    <w:rsid w:val="00905821"/>
    <w:rsid w:val="00911281"/>
    <w:rsid w:val="00916D1B"/>
    <w:rsid w:val="009171BC"/>
    <w:rsid w:val="009271A2"/>
    <w:rsid w:val="009308AA"/>
    <w:rsid w:val="00940DC3"/>
    <w:rsid w:val="00941008"/>
    <w:rsid w:val="00942A30"/>
    <w:rsid w:val="00951EE2"/>
    <w:rsid w:val="009521B8"/>
    <w:rsid w:val="009732E7"/>
    <w:rsid w:val="009812DE"/>
    <w:rsid w:val="009847AE"/>
    <w:rsid w:val="00991868"/>
    <w:rsid w:val="0099585A"/>
    <w:rsid w:val="00996311"/>
    <w:rsid w:val="009A11F0"/>
    <w:rsid w:val="009B115E"/>
    <w:rsid w:val="009C2E08"/>
    <w:rsid w:val="009D0E95"/>
    <w:rsid w:val="009E1C2E"/>
    <w:rsid w:val="009F1B86"/>
    <w:rsid w:val="009F7EB1"/>
    <w:rsid w:val="00A04240"/>
    <w:rsid w:val="00A06B9C"/>
    <w:rsid w:val="00A20D92"/>
    <w:rsid w:val="00A260D5"/>
    <w:rsid w:val="00A44857"/>
    <w:rsid w:val="00A529D5"/>
    <w:rsid w:val="00A53803"/>
    <w:rsid w:val="00A914C1"/>
    <w:rsid w:val="00AA6214"/>
    <w:rsid w:val="00AD0711"/>
    <w:rsid w:val="00AE337D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6188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C0DA3"/>
    <w:rsid w:val="00DC51C0"/>
    <w:rsid w:val="00DD0A0B"/>
    <w:rsid w:val="00DD160E"/>
    <w:rsid w:val="00DD2B64"/>
    <w:rsid w:val="00DF0AA6"/>
    <w:rsid w:val="00E06E66"/>
    <w:rsid w:val="00E10F61"/>
    <w:rsid w:val="00E207D4"/>
    <w:rsid w:val="00E2137B"/>
    <w:rsid w:val="00E5088F"/>
    <w:rsid w:val="00E54DD4"/>
    <w:rsid w:val="00E63AF2"/>
    <w:rsid w:val="00E740D2"/>
    <w:rsid w:val="00E8113C"/>
    <w:rsid w:val="00E82D77"/>
    <w:rsid w:val="00E918CA"/>
    <w:rsid w:val="00EC451B"/>
    <w:rsid w:val="00EC69DB"/>
    <w:rsid w:val="00ED3ADA"/>
    <w:rsid w:val="00ED5AAF"/>
    <w:rsid w:val="00EE715D"/>
    <w:rsid w:val="00EF63E8"/>
    <w:rsid w:val="00F00CE5"/>
    <w:rsid w:val="00F24428"/>
    <w:rsid w:val="00F515C5"/>
    <w:rsid w:val="00F54D30"/>
    <w:rsid w:val="00F63767"/>
    <w:rsid w:val="00F74D0C"/>
    <w:rsid w:val="00F949EE"/>
    <w:rsid w:val="00FB003E"/>
    <w:rsid w:val="00FB3A1E"/>
    <w:rsid w:val="00FC4407"/>
    <w:rsid w:val="00FD00CA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1218</Words>
  <Characters>6491</Characters>
  <Application>Microsoft Office Word</Application>
  <DocSecurity>0</DocSecurity>
  <Lines>336</Lines>
  <Paragraphs>230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25</cp:revision>
  <dcterms:created xsi:type="dcterms:W3CDTF">2022-10-12T00:55:00Z</dcterms:created>
  <dcterms:modified xsi:type="dcterms:W3CDTF">2023-10-31T02:23:00Z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